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296608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11265" cy="5384165"/>
            <wp:effectExtent l="0" t="0" r="1333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676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015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8610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单元测试：开发做</w:t>
      </w:r>
    </w:p>
    <w:p>
      <w:r>
        <w:rPr>
          <w:rFonts w:hint="eastAsia"/>
          <w:lang w:eastAsia="zh-CN"/>
        </w:rPr>
        <w:t>集成测试、系统测试：测试工程师</w:t>
      </w:r>
      <w:r>
        <w:drawing>
          <wp:inline distT="0" distB="0" distL="114300" distR="114300">
            <wp:extent cx="5267960" cy="2156460"/>
            <wp:effectExtent l="0" t="0" r="889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85340"/>
            <wp:effectExtent l="0" t="0" r="571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9420"/>
            <wp:effectExtent l="0" t="0" r="825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41625"/>
            <wp:effectExtent l="0" t="0" r="6985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6720"/>
            <wp:effectExtent l="0" t="0" r="1016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66315"/>
            <wp:effectExtent l="0" t="0" r="952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31085"/>
            <wp:effectExtent l="0" t="0" r="381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39085"/>
            <wp:effectExtent l="0" t="0" r="12065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871470"/>
            <wp:effectExtent l="0" t="0" r="1333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3855"/>
            <wp:effectExtent l="0" t="0" r="1016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华为三星</w:t>
      </w:r>
      <w:r>
        <w:drawing>
          <wp:inline distT="0" distB="0" distL="114300" distR="114300">
            <wp:extent cx="5266690" cy="3039745"/>
            <wp:effectExtent l="0" t="0" r="1016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40660"/>
            <wp:effectExtent l="0" t="0" r="1270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06420"/>
            <wp:effectExtent l="0" t="0" r="8255" b="177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82265"/>
            <wp:effectExtent l="0" t="0" r="571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49120"/>
            <wp:effectExtent l="0" t="0" r="8890" b="177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431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73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96285"/>
            <wp:effectExtent l="0" t="0" r="508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57170"/>
            <wp:effectExtent l="0" t="0" r="381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2380"/>
            <wp:effectExtent l="0" t="0" r="381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6900"/>
            <wp:effectExtent l="0" t="0" r="889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3810" b="571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70885"/>
            <wp:effectExtent l="0" t="0" r="6350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3230"/>
            <wp:effectExtent l="0" t="0" r="4445" b="762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26030"/>
            <wp:effectExtent l="0" t="0" r="2540" b="762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6085"/>
            <wp:effectExtent l="0" t="0" r="8255" b="571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软件质量：软件基于其特性满足需求的程度。</w:t>
      </w:r>
      <w:r>
        <w:drawing>
          <wp:inline distT="0" distB="0" distL="114300" distR="114300">
            <wp:extent cx="5273040" cy="2569845"/>
            <wp:effectExtent l="0" t="0" r="3810" b="190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29535"/>
            <wp:effectExtent l="0" t="0" r="4445" b="1841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3448050"/>
            <wp:effectExtent l="0" t="0" r="9525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71520"/>
            <wp:effectExtent l="0" t="0" r="7620" b="508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23920"/>
            <wp:effectExtent l="0" t="0" r="8255" b="508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44850"/>
            <wp:effectExtent l="0" t="0" r="8890" b="1270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15055"/>
            <wp:effectExtent l="0" t="0" r="8255" b="444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46195"/>
            <wp:effectExtent l="0" t="0" r="3810" b="190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29485"/>
            <wp:effectExtent l="0" t="0" r="8890" b="1841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内部质量：单元测试和集成测试相关的工作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外部质量：系统测试相关的工作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过程质量：软件质量过程体系（</w:t>
      </w:r>
      <w:r>
        <w:rPr>
          <w:rFonts w:hint="eastAsia"/>
          <w:lang w:val="en-US" w:eastAsia="zh-CN"/>
        </w:rPr>
        <w:t>ISO、CMMI</w:t>
      </w:r>
      <w:r>
        <w:rPr>
          <w:rFonts w:hint="eastAsia"/>
          <w:lang w:eastAsia="zh-CN"/>
        </w:rPr>
        <w:t>）和软件开发模型（瀑布、螺旋）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使用质量：验收测试</w:t>
      </w:r>
    </w:p>
    <w:p>
      <w:r>
        <w:drawing>
          <wp:inline distT="0" distB="0" distL="114300" distR="114300">
            <wp:extent cx="5268595" cy="3321050"/>
            <wp:effectExtent l="0" t="0" r="8255" b="1270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软件质量六大特性：功能性、可靠性、易用性、效率、维护性、可移植性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70555"/>
            <wp:effectExtent l="0" t="0" r="6985" b="1079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42185"/>
            <wp:effectExtent l="0" t="0" r="8890" b="571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1375"/>
            <wp:effectExtent l="0" t="0" r="9525" b="317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74570"/>
            <wp:effectExtent l="0" t="0" r="10795" b="1143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02280"/>
            <wp:effectExtent l="0" t="0" r="3175" b="762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64765"/>
            <wp:effectExtent l="0" t="0" r="6350" b="698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38680"/>
            <wp:effectExtent l="0" t="0" r="5715" b="1397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37765"/>
            <wp:effectExtent l="0" t="0" r="8255" b="63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10865"/>
            <wp:effectExtent l="0" t="0" r="8890" b="13335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4205"/>
            <wp:effectExtent l="0" t="0" r="6985" b="17145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63290"/>
            <wp:effectExtent l="0" t="0" r="6985" b="381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7835"/>
            <wp:effectExtent l="0" t="0" r="6985" b="12065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9225" cy="3257550"/>
            <wp:effectExtent l="0" t="0" r="9525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54555"/>
            <wp:effectExtent l="0" t="0" r="3175" b="17145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890"/>
            <wp:effectExtent l="0" t="0" r="3810" b="381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34715"/>
            <wp:effectExtent l="0" t="0" r="5080" b="13335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4705"/>
            <wp:effectExtent l="0" t="0" r="6985" b="17145"/>
            <wp:docPr id="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94050"/>
            <wp:effectExtent l="0" t="0" r="5715" b="6350"/>
            <wp:docPr id="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27300"/>
            <wp:effectExtent l="0" t="0" r="12065" b="6350"/>
            <wp:docPr id="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781175"/>
            <wp:effectExtent l="0" t="0" r="9525" b="9525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466215"/>
            <wp:effectExtent l="0" t="0" r="12065" b="635"/>
            <wp:docPr id="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01065"/>
            <wp:effectExtent l="0" t="0" r="7620" b="13335"/>
            <wp:docPr id="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5400" cy="1743075"/>
            <wp:effectExtent l="0" t="0" r="0" b="9525"/>
            <wp:docPr id="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6D5BAD"/>
    <w:rsid w:val="1F667C21"/>
    <w:rsid w:val="22D71249"/>
    <w:rsid w:val="3842506B"/>
    <w:rsid w:val="6551039A"/>
    <w:rsid w:val="6A2F5B60"/>
    <w:rsid w:val="701C75E4"/>
    <w:rsid w:val="756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444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2019-12-07T01:14:00Z</dcterms:created>
  <dc:creator>一切如生</dc:creator>
  <cp:lastModifiedBy>一切如生</cp:lastModifiedBy>
  <dcterms:modified xsi:type="dcterms:W3CDTF">2019-12-07T09:33:47Z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